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2E" w:rsidRDefault="00AC182E">
      <w:pPr>
        <w:pStyle w:val="ConsPlusNormal"/>
        <w:jc w:val="right"/>
        <w:outlineLvl w:val="0"/>
      </w:pPr>
      <w:bookmarkStart w:id="0" w:name="_GoBack"/>
      <w:bookmarkEnd w:id="0"/>
      <w:r>
        <w:t>Приложение N 9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right"/>
      </w:pPr>
      <w:r>
        <w:t>Утверждено</w:t>
      </w:r>
    </w:p>
    <w:p w:rsidR="00AC182E" w:rsidRDefault="00AC182E">
      <w:pPr>
        <w:pStyle w:val="ConsPlusNormal"/>
        <w:jc w:val="right"/>
      </w:pPr>
      <w:r>
        <w:t>Указом Главы</w:t>
      </w:r>
    </w:p>
    <w:p w:rsidR="00AC182E" w:rsidRDefault="00AC182E">
      <w:pPr>
        <w:pStyle w:val="ConsPlusNormal"/>
        <w:jc w:val="right"/>
      </w:pPr>
      <w:r>
        <w:t>Республики Саха (Якутия)</w:t>
      </w:r>
    </w:p>
    <w:p w:rsidR="00AC182E" w:rsidRDefault="00AC182E">
      <w:pPr>
        <w:pStyle w:val="ConsPlusNormal"/>
        <w:jc w:val="right"/>
      </w:pPr>
      <w:r>
        <w:t>от 8 сентября 2015 г. N 660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Title"/>
        <w:jc w:val="center"/>
      </w:pPr>
      <w:r>
        <w:t>ПОЛОЖЕНИЕ</w:t>
      </w:r>
    </w:p>
    <w:p w:rsidR="00AC182E" w:rsidRDefault="00AC182E">
      <w:pPr>
        <w:pStyle w:val="ConsPlusTitle"/>
        <w:jc w:val="center"/>
      </w:pPr>
      <w:r>
        <w:t>О ГОСУДАРСТВЕННОЙ ПРЕМИИ РЕСПУБЛИКИ САХА (ЯКУТИЯ)</w:t>
      </w:r>
    </w:p>
    <w:p w:rsidR="00AC182E" w:rsidRDefault="00AC182E">
      <w:pPr>
        <w:pStyle w:val="ConsPlusTitle"/>
        <w:jc w:val="center"/>
      </w:pPr>
      <w:r>
        <w:t>ИМЕНИ В.В. НИКИФОРОВА-КУЛУМНУУР В ОБЛАСТИ ЖУРНАЛИСТИКИ</w:t>
      </w:r>
    </w:p>
    <w:p w:rsidR="00AC182E" w:rsidRDefault="00AC1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1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82E" w:rsidRDefault="00AC1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82E" w:rsidRDefault="00AC182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РС(Я)</w:t>
            </w:r>
          </w:p>
          <w:p w:rsidR="00AC182E" w:rsidRDefault="00A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4" w:history="1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15.10.2018 </w:t>
            </w:r>
            <w:hyperlink r:id="rId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ind w:firstLine="540"/>
        <w:jc w:val="both"/>
      </w:pPr>
      <w:r>
        <w:t>1. Государственная премия Республики Саха (Якутия) имени В.В. Никифорова-</w:t>
      </w:r>
      <w:proofErr w:type="spellStart"/>
      <w:r>
        <w:t>Кулумнуур</w:t>
      </w:r>
      <w:proofErr w:type="spellEnd"/>
      <w:r>
        <w:t xml:space="preserve"> в области журналистики (далее - Государственная премия) учреждена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выдающегося государственного общественного деятеля Якутии конца XIX начала XX веков, основоположника якутской национальной литературы и публицистики Василия Васильевича Никифорова-</w:t>
      </w:r>
      <w:proofErr w:type="spellStart"/>
      <w:r>
        <w:t>Кулумнуур</w:t>
      </w:r>
      <w:proofErr w:type="spellEnd"/>
      <w:r>
        <w:t>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2. Государственная премия присуждается за материалы в печати и других средствах массовой информации, получившие общественное признание и способствующие формированию положительного имиджа Республики Саха (Якутия).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3. Государственная премия может присуждаться как персонально, так и коллективу соискателей.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4. Государственная премия присуждается ежегодно Указом Главы Республики Саха (Якутия) ко Дню российской печати - 13 января.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5. Объявление о начале выдвижения кандидатур на соискание Государственной премии размещается на официальном сайте Министерства инноваций, цифрового развития и инфокоммуникационных технологий Республики Саха (Якутия) до 1 октября текущего года.</w:t>
      </w:r>
    </w:p>
    <w:p w:rsidR="00AC182E" w:rsidRDefault="00AC182E">
      <w:pPr>
        <w:pStyle w:val="ConsPlusNormal"/>
        <w:jc w:val="both"/>
      </w:pPr>
      <w:r>
        <w:t xml:space="preserve">(в ред. Указов Главы РС(Я) от 03.04.2017 </w:t>
      </w:r>
      <w:hyperlink r:id="rId7" w:history="1">
        <w:r>
          <w:rPr>
            <w:color w:val="0000FF"/>
          </w:rPr>
          <w:t>N 1830</w:t>
        </w:r>
      </w:hyperlink>
      <w:r>
        <w:t xml:space="preserve">, от 15.10.2018 </w:t>
      </w:r>
      <w:hyperlink r:id="rId8" w:history="1">
        <w:r>
          <w:rPr>
            <w:color w:val="0000FF"/>
          </w:rPr>
          <w:t>N 74</w:t>
        </w:r>
      </w:hyperlink>
      <w:r>
        <w:t>)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6.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 и формы собственности, общественными организациями, коллективами журналистов редакций средств массовой информации, учредителями средств массовой информации.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В.В. Никифорова-</w:t>
      </w:r>
      <w:proofErr w:type="spellStart"/>
      <w:r>
        <w:t>Кулумнуур</w:t>
      </w:r>
      <w:proofErr w:type="spellEnd"/>
      <w:r>
        <w:t xml:space="preserve"> в области журналистики (далее - Комиссия).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 xml:space="preserve">Комиссия осуществляет свою деятельность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работы комиссий по присуждению государственных премий Республики Саха (Якутия) и настоящим Положением.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8. Для выдвижения кандидатур на соискание Государственной премии в Комиссию с 10 октября по 10 ноября текущего года представляются работы авторов и кандидатуры соискателей, а также письменное представление с указанными материалами в двух экземплярах, содержащее: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lastRenderedPageBreak/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творческом пути, публикациях, служебных и домашних адресах и телефонах, анализ и оценку их работ, имеющих значение для формирования положительного имиджа Республики Саха (Якутия) в той или иной области жизни;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материалы или копии авторских произведений (</w:t>
      </w:r>
      <w:proofErr w:type="spellStart"/>
      <w:r>
        <w:t>телерадиопередачи</w:t>
      </w:r>
      <w:proofErr w:type="spellEnd"/>
      <w:r>
        <w:t xml:space="preserve"> в видео- и аудиозаписи), опубликованные в печати или вышедшие в эфир с ноября предыдущего по ноябрь текущего года;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протокол заседания, на котором принято решение о выдвижении кандидата на соискание Государственной премии (при выдвижении кандидата организацией).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9. Критериями оценки авторских журналистских работ являются актуальность темы, глубина изучения вопроса, мастерство изложения материала, общественный резонанс, творческий подход в подаче материала, стилевое единство передачи.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10. Повторное присуждение Государственной премии одному и тому же лицу (лауреату) не допускается.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13. Лицу, удостоенному Государственной премии, присваивается почетное звание "Лауреат Государственной премии Республики Саха (Якутия) имени В.В. Никифорова-</w:t>
      </w:r>
      <w:proofErr w:type="spellStart"/>
      <w:r>
        <w:t>Кулумнуур</w:t>
      </w:r>
      <w:proofErr w:type="spellEnd"/>
      <w:r>
        <w:t xml:space="preserve"> в области журналистики",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right"/>
        <w:outlineLvl w:val="0"/>
      </w:pPr>
      <w:r>
        <w:t>Приложение N 9.1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right"/>
      </w:pPr>
      <w:r>
        <w:t>Утверждены</w:t>
      </w:r>
    </w:p>
    <w:p w:rsidR="00AC182E" w:rsidRDefault="00AC182E">
      <w:pPr>
        <w:pStyle w:val="ConsPlusNormal"/>
        <w:jc w:val="right"/>
      </w:pPr>
      <w:r>
        <w:t>Указом Главы</w:t>
      </w:r>
    </w:p>
    <w:p w:rsidR="00AC182E" w:rsidRDefault="00AC182E">
      <w:pPr>
        <w:pStyle w:val="ConsPlusNormal"/>
        <w:jc w:val="right"/>
      </w:pPr>
      <w:r>
        <w:t>Республики Саха (Якутия)</w:t>
      </w:r>
    </w:p>
    <w:p w:rsidR="00AC182E" w:rsidRDefault="00AC182E">
      <w:pPr>
        <w:pStyle w:val="ConsPlusNormal"/>
        <w:jc w:val="right"/>
      </w:pPr>
      <w:r>
        <w:t>от 8 сентября 2015 г. N 660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Title"/>
        <w:jc w:val="center"/>
      </w:pPr>
      <w:r>
        <w:lastRenderedPageBreak/>
        <w:t>ОПИСАНИЕ НАГРУДНОГО ЗНАКА</w:t>
      </w:r>
    </w:p>
    <w:p w:rsidR="00AC182E" w:rsidRDefault="00AC182E">
      <w:pPr>
        <w:pStyle w:val="ConsPlusTitle"/>
        <w:jc w:val="center"/>
      </w:pPr>
      <w:r>
        <w:t>ГОСУДАРСТВЕННОЙ ПРЕМИИ РЕСПУБЛИКИ САХА (ЯКУТИЯ)</w:t>
      </w:r>
    </w:p>
    <w:p w:rsidR="00AC182E" w:rsidRDefault="00AC182E">
      <w:pPr>
        <w:pStyle w:val="ConsPlusTitle"/>
        <w:jc w:val="center"/>
      </w:pPr>
      <w:r>
        <w:t>ИМЕНИ В.В. НИКИФОРОВА-КУЛУМНУУР В ОБЛАСТИ ЖУРНАЛИСТИКИ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ind w:firstLine="540"/>
        <w:jc w:val="both"/>
      </w:pPr>
      <w:r>
        <w:t>Нагрудный знак (далее - знак) изготовлен из серебра 925 пробы с золочением, имеет форму ромба размером 35х31 мм, толщину 4 мм.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 xml:space="preserve">На лицевой стороне знака - рельефное изображение наконечника пера, в середине которого </w:t>
      </w:r>
      <w:proofErr w:type="spellStart"/>
      <w:r>
        <w:t>сэргэ</w:t>
      </w:r>
      <w:proofErr w:type="spellEnd"/>
      <w:r>
        <w:t xml:space="preserve"> (коновязь). В нижней части - рельефное изображение раскрытой книги и лавровая ветвь.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На оборотной стороне знака по центру - надпись рельефными буквами в семь строк "Лауреат Государственной премии Республики Саха (Якутия) в области журналистики".</w:t>
      </w:r>
    </w:p>
    <w:p w:rsidR="00AC182E" w:rsidRDefault="00AC182E">
      <w:pPr>
        <w:pStyle w:val="ConsPlusNormal"/>
        <w:spacing w:before="220"/>
        <w:ind w:firstLine="540"/>
        <w:jc w:val="both"/>
      </w:pPr>
      <w:r>
        <w:t>Знак при помощи ушка и кольца соединен с прямоугольной колодкой размером 26х14х1,5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Title"/>
        <w:jc w:val="center"/>
        <w:outlineLvl w:val="1"/>
      </w:pPr>
      <w:r>
        <w:t>Рисунок нагрудного знака</w:t>
      </w:r>
    </w:p>
    <w:p w:rsidR="00AC182E" w:rsidRDefault="00AC182E">
      <w:pPr>
        <w:pStyle w:val="ConsPlusTitle"/>
        <w:jc w:val="center"/>
      </w:pPr>
      <w:r>
        <w:t>Государственной премии Республики Саха (Якутия)</w:t>
      </w:r>
    </w:p>
    <w:p w:rsidR="00AC182E" w:rsidRDefault="00AC182E">
      <w:pPr>
        <w:pStyle w:val="ConsPlusTitle"/>
        <w:jc w:val="center"/>
      </w:pPr>
      <w:r>
        <w:t>имени В.В. Никифорова-</w:t>
      </w:r>
      <w:proofErr w:type="spellStart"/>
      <w:r>
        <w:t>Кулумнуур</w:t>
      </w:r>
      <w:proofErr w:type="spellEnd"/>
      <w:r>
        <w:t xml:space="preserve"> в области журналистики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center"/>
      </w:pPr>
      <w:r>
        <w:t>Рисунок не приводится.</w:t>
      </w: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both"/>
      </w:pPr>
    </w:p>
    <w:p w:rsidR="00AC182E" w:rsidRDefault="00AC182E">
      <w:pPr>
        <w:pStyle w:val="ConsPlusNormal"/>
        <w:jc w:val="both"/>
      </w:pPr>
    </w:p>
    <w:p w:rsidR="00AC182E" w:rsidRDefault="003E2A78">
      <w:pPr>
        <w:pStyle w:val="ConsPlusNormal"/>
      </w:pPr>
      <w:hyperlink r:id="rId10" w:history="1">
        <w:r w:rsidR="00AC182E">
          <w:rPr>
            <w:i/>
            <w:color w:val="0000FF"/>
          </w:rPr>
          <w:br/>
          <w:t>Указ Главы РС(Я) от 08.09.2015 N 660 (ред. от 15.10.2018) "Об утверждении положений о государственных премиях Республики Саха (Якутия)" {</w:t>
        </w:r>
        <w:proofErr w:type="spellStart"/>
        <w:r w:rsidR="00AC182E">
          <w:rPr>
            <w:i/>
            <w:color w:val="0000FF"/>
          </w:rPr>
          <w:t>КонсультантПлюс</w:t>
        </w:r>
        <w:proofErr w:type="spellEnd"/>
        <w:r w:rsidR="00AC182E">
          <w:rPr>
            <w:i/>
            <w:color w:val="0000FF"/>
          </w:rPr>
          <w:t>}</w:t>
        </w:r>
      </w:hyperlink>
      <w:r w:rsidR="00AC182E">
        <w:br/>
      </w:r>
    </w:p>
    <w:p w:rsidR="00426182" w:rsidRDefault="00426182"/>
    <w:sectPr w:rsidR="00426182" w:rsidSect="00EB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E"/>
    <w:rsid w:val="003E2A78"/>
    <w:rsid w:val="00426182"/>
    <w:rsid w:val="00A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AB1C-7976-47B8-BC29-4C10904D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E5E5FA85687187E641BFF5EDFCA880358A56DCBB43BEE40347813BCB253ADDED41369B435D0C89F77B1EACA1DC8E5FF492DF9C9E7BA2017D599sFO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E5E5FA85687187E641BFF5EDFCA880358A56DCAB63AE044347813BCB253ADDED41369B435D0C89F77B1E4CA1DC8E5FF492DF9C9E7BA2017D599sFO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E5E5FA85687187E641BFF5EDFCA880358A56DCBB53DE449347813BCB253ADDED41369B435D0C89F76B9EFCA1DC8E5FF492DF9C9E7BA2017D599sFO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2E5E5FA85687187E641BFF5EDFCA880358A56DCBB43BEE40347813BCB253ADDED41369B435D0C89F77B1EACA1DC8E5FF492DF9C9E7BA2017D599sFODG" TargetMode="External"/><Relationship Id="rId10" Type="http://schemas.openxmlformats.org/officeDocument/2006/relationships/hyperlink" Target="consultantplus://offline/ref=5D2E5E5FA85687187E641BFF5EDFCA880358A56DCBB438E541347813BCB253ADDED41369B435D0C89F74B7EDCA1DC8E5FF492DF9C9E7BA2017D599sFODG" TargetMode="External"/><Relationship Id="rId4" Type="http://schemas.openxmlformats.org/officeDocument/2006/relationships/hyperlink" Target="consultantplus://offline/ref=5D2E5E5FA85687187E641BFF5EDFCA880358A56DCAB63AE044347813BCB253ADDED41369B435D0C89F77B1E4CA1DC8E5FF492DF9C9E7BA2017D599sFODG" TargetMode="External"/><Relationship Id="rId9" Type="http://schemas.openxmlformats.org/officeDocument/2006/relationships/hyperlink" Target="consultantplus://offline/ref=5D2E5E5FA85687187E641BFF5EDFCA880358A56DCBB438E541347813BCB253ADDED41369B435D0C89F70B3ECCA1DC8E5FF492DF9C9E7BA2017D599sF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Розалия Олеговна</dc:creator>
  <cp:lastModifiedBy>User</cp:lastModifiedBy>
  <cp:revision>2</cp:revision>
  <dcterms:created xsi:type="dcterms:W3CDTF">2022-12-01T16:28:00Z</dcterms:created>
  <dcterms:modified xsi:type="dcterms:W3CDTF">2022-12-01T16:28:00Z</dcterms:modified>
</cp:coreProperties>
</file>